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harts/chart7.xml" ContentType="application/vnd.openxmlformats-officedocument.drawingml.chart+xml"/>
  <Override PartName="/word/charts/style5.xml" ContentType="application/vnd.ms-office.chartstyle+xml"/>
  <Override PartName="/word/charts/chart5.xml" ContentType="application/vnd.openxmlformats-officedocument.drawingml.chart+xml"/>
  <Override PartName="/word/charts/colors4.xml" ContentType="application/vnd.ms-office.chartcolorstyle+xml"/>
  <Override PartName="/word/charts/colors3.xml" ContentType="application/vnd.ms-office.chartcolorstyle+xml"/>
  <Override PartName="/word/charts/colors7.xml" ContentType="application/vnd.ms-office.chartcolorstyle+xml"/>
  <Override PartName="/word/charts/style2.xml" ContentType="application/vnd.ms-office.chartstyle+xml"/>
  <Override PartName="/word/charts/colors5.xml" ContentType="application/vnd.ms-office.chartcolor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docProps/core.xml" ContentType="application/vnd.openxmlformats-package.core-properties+xml"/>
  <Override PartName="/word/charts/chart4.xml" ContentType="application/vnd.openxmlformats-officedocument.drawingml.chart+xml"/>
  <Override PartName="/word/charts/style1.xml" ContentType="application/vnd.ms-office.chart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style4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hart6.xml" ContentType="application/vnd.openxmlformats-officedocument.drawingml.chart+xml"/>
  <Override PartName="/word/charts/style3.xml" ContentType="application/vnd.ms-office.chartsty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charts/style7.xml" ContentType="application/vnd.ms-office.chartsty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charts/style6.xml" ContentType="application/vnd.ms-office.chartstyle+xml"/>
  <Override PartName="/word/charts/colors6.xml" ContentType="application/vnd.ms-office.chartcolorsty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76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647950" cy="2526828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8323057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2647949" cy="25268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08.5pt;height:199.0pt;mso-wrap-distance-left:0.0pt;mso-wrap-distance-top:0.0pt;mso-wrap-distance-right:0.0pt;mso-wrap-distance-bottom:0.0pt;rotation:0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none"/>
                <w:shd w:val="clear" w:color="auto" w:fill="ffffff"/>
              </w:rPr>
              <w:t xml:space="preserve">Результаты анкетирования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/>
            </w:r>
          </w:p>
          <w:p>
            <w:pPr>
              <w:rPr/>
            </w:pPr>
            <w:r>
              <w:rPr/>
              <w:t xml:space="preserve">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АНКЕТА ДЛЯ РОДИТЕЛЕЙ №1 </w:t>
            </w:r>
            <w:r>
              <w:rPr/>
            </w:r>
            <w:r>
              <w:rPr/>
            </w:r>
          </w:p>
        </w:tc>
      </w:tr>
    </w:tbl>
    <w:p>
      <w:r/>
      <w:r/>
    </w:p>
    <w:p>
      <w:pPr>
        <w:spacing w:before="25" w:after="25" w:line="240" w:lineRule="auto"/>
        <w:rPr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1.Удовлетворяет ли Вас система организации питания в школе?</w:t>
      </w:r>
      <w:r>
        <w:rPr>
          <w:sz w:val="28"/>
          <w:szCs w:val="28"/>
        </w:rPr>
      </w:r>
      <w:r/>
    </w:p>
    <w:p>
      <w:pPr>
        <w:spacing w:before="25" w:after="25" w:line="240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drawing>
          <wp:inline distT="0" distB="0" distL="0" distR="0">
            <wp:extent cx="2495540" cy="1661503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/>
      <w:r>
        <w:rPr>
          <w:sz w:val="28"/>
          <w:szCs w:val="28"/>
          <w:highlight w:val="none"/>
        </w:rPr>
      </w:r>
      <w:r/>
    </w:p>
    <w:p>
      <w:pPr>
        <w:spacing w:before="25" w:after="25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2.Считаете ли Вы рациональным организацию горячего питания в школе?</w:t>
      </w:r>
      <w:r>
        <w:rPr>
          <w:sz w:val="28"/>
          <w:szCs w:val="28"/>
        </w:rPr>
      </w:r>
      <w:r/>
    </w:p>
    <w:p>
      <w:pPr>
        <w:spacing w:before="25" w:after="25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</w:rPr>
      </w:r>
    </w:p>
    <w:p>
      <w:pPr>
        <w:spacing w:before="25" w:after="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</w:rPr>
      </w:r>
      <w:r>
        <w:drawing>
          <wp:inline distT="0" distB="0" distL="0" distR="0">
            <wp:extent cx="2495540" cy="1661501"/>
            <wp:effectExtent l="4762" t="4762" r="4762" b="4762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</w:rPr>
      </w:r>
    </w:p>
    <w:p>
      <w:pPr>
        <w:spacing w:before="25" w:after="25" w:line="240" w:lineRule="auto"/>
        <w:rPr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3.Удовлетворены ли Вы санитарным состоянием столовой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</w:r>
      <w:r/>
    </w:p>
    <w:p>
      <w:pPr>
        <w:spacing w:before="25" w:after="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drawing>
          <wp:inline distT="0" distB="0" distL="0" distR="0">
            <wp:extent cx="2495540" cy="1661501"/>
            <wp:effectExtent l="4762" t="4762" r="4762" b="4762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spacing w:before="25" w:after="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left"/>
        <w:spacing w:before="25" w:after="25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Довольны ли вы качеством школьного питания?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r>
      <w:r/>
    </w:p>
    <w:p>
      <w:pPr>
        <w:jc w:val="left"/>
        <w:spacing w:before="25" w:after="25" w:line="240" w:lineRule="auto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</w:r>
      <w:r>
        <w:drawing>
          <wp:inline distT="0" distB="0" distL="0" distR="0">
            <wp:extent cx="2495540" cy="1661501"/>
            <wp:effectExtent l="4762" t="4762" r="4762" b="4762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/>
      <w:r>
        <w:rPr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</w:r>
      <w:r/>
    </w:p>
    <w:p>
      <w:pPr>
        <w:spacing w:before="25" w:after="0" w:line="240" w:lineRule="auto"/>
        <w:rPr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Принимаете ли вы активное участие в  классных и общешкольных мероприятиях, связанных  с вопросами питания  детей?</w:t>
      </w:r>
      <w:r>
        <w:rPr>
          <w:sz w:val="28"/>
          <w:szCs w:val="28"/>
        </w:rPr>
      </w:r>
      <w:r/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drawing>
          <wp:inline distT="0" distB="0" distL="0" distR="0">
            <wp:extent cx="2495540" cy="1661501"/>
            <wp:effectExtent l="4762" t="4762" r="4762" b="4762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Вы   считаете меню в школьной столовой разнообразным,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вкусным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en-US"/>
        </w:rPr>
      </w:r>
      <w:r/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drawing>
          <wp:inline distT="0" distB="0" distL="0" distR="0">
            <wp:extent cx="2495540" cy="1661501"/>
            <wp:effectExtent l="4762" t="4762" r="4762" b="4762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en-US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7.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Говорите ли вы с вашим ребенком дома о пользе той или иной пищи, о витаминах, содержащихся в разных блюдах?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en-US"/>
        </w:rPr>
      </w:r>
      <w:r/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r>
      <w:r/>
      <w:r>
        <w:drawing>
          <wp:inline distT="0" distB="0" distL="0" distR="0">
            <wp:extent cx="2495540" cy="1661501"/>
            <wp:effectExtent l="4762" t="4762" r="4762" b="4762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uiPriority w:val="1"/>
    <w:qFormat/>
    <w:pPr>
      <w:spacing w:after="0" w:line="240" w:lineRule="auto"/>
    </w:pPr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Relationship Id="rId10" Type="http://schemas.openxmlformats.org/officeDocument/2006/relationships/chart" Target="charts/chart1.xml" /><Relationship Id="rId11" Type="http://schemas.openxmlformats.org/officeDocument/2006/relationships/chart" Target="charts/chart2.xml" /><Relationship Id="rId12" Type="http://schemas.openxmlformats.org/officeDocument/2006/relationships/chart" Target="charts/chart3.xml" /><Relationship Id="rId13" Type="http://schemas.openxmlformats.org/officeDocument/2006/relationships/chart" Target="charts/chart4.xml" /><Relationship Id="rId14" Type="http://schemas.openxmlformats.org/officeDocument/2006/relationships/chart" Target="charts/chart5.xml" /><Relationship Id="rId15" Type="http://schemas.openxmlformats.org/officeDocument/2006/relationships/chart" Target="charts/chart6.xml" /><Relationship Id="rId16" Type="http://schemas.openxmlformats.org/officeDocument/2006/relationships/chart" Target="charts/chart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microsoft.com/office/2011/relationships/chartStyle" Target="style1.xml" /><Relationship Id="rId2" Type="http://schemas.microsoft.com/office/2011/relationships/chartColorStyle" Target="colors1.xml" /><Relationship Id="rId3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microsoft.com/office/2011/relationships/chartStyle" Target="style2.xml" /><Relationship Id="rId2" Type="http://schemas.microsoft.com/office/2011/relationships/chartColorStyle" Target="colors2.xml" /><Relationship Id="rId3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microsoft.com/office/2011/relationships/chartStyle" Target="style3.xml" /><Relationship Id="rId2" Type="http://schemas.microsoft.com/office/2011/relationships/chartColorStyle" Target="colors3.xml" /><Relationship Id="rId3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microsoft.com/office/2011/relationships/chartStyle" Target="style4.xml" /><Relationship Id="rId2" Type="http://schemas.microsoft.com/office/2011/relationships/chartColorStyle" Target="colors4.xml" /><Relationship Id="rId3" Type="http://schemas.openxmlformats.org/officeDocument/2006/relationships/package" Target="../embeddings/Microsoft_Excel_Worksheet4.xlsx" /></Relationships>
</file>

<file path=word/charts/_rels/chart5.xml.rels><?xml version="1.0" encoding="UTF-8" standalone="yes"?><Relationships xmlns="http://schemas.openxmlformats.org/package/2006/relationships"><Relationship Id="rId1" Type="http://schemas.microsoft.com/office/2011/relationships/chartStyle" Target="style5.xml" /><Relationship Id="rId2" Type="http://schemas.microsoft.com/office/2011/relationships/chartColorStyle" Target="colors5.xml" /><Relationship Id="rId3" Type="http://schemas.openxmlformats.org/officeDocument/2006/relationships/package" Target="../embeddings/Microsoft_Excel_Worksheet5.xlsx" /></Relationships>
</file>

<file path=word/charts/_rels/chart6.xml.rels><?xml version="1.0" encoding="UTF-8" standalone="yes"?><Relationships xmlns="http://schemas.openxmlformats.org/package/2006/relationships"><Relationship Id="rId1" Type="http://schemas.microsoft.com/office/2011/relationships/chartStyle" Target="style6.xml" /><Relationship Id="rId2" Type="http://schemas.microsoft.com/office/2011/relationships/chartColorStyle" Target="colors6.xml" /><Relationship Id="rId3" Type="http://schemas.openxmlformats.org/officeDocument/2006/relationships/package" Target="../embeddings/Microsoft_Excel_Worksheet6.xlsx" /></Relationships>
</file>

<file path=word/charts/_rels/chart7.xml.rels><?xml version="1.0" encoding="UTF-8" standalone="yes"?><Relationships xmlns="http://schemas.openxmlformats.org/package/2006/relationships"><Relationship Id="rId1" Type="http://schemas.microsoft.com/office/2011/relationships/chartStyle" Target="style7.xml" /><Relationship Id="rId2" Type="http://schemas.microsoft.com/office/2011/relationships/chartColorStyle" Target="colors7.xml" /><Relationship Id="rId3" Type="http://schemas.openxmlformats.org/officeDocument/2006/relationships/package" Target="../embeddings/Microsoft_Excel_Worksheet7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Gold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83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Silver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Bronze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dLblPos val="ctr"/>
          <c:separator xml:space="preserve"> </c:separator>
          <c:showBubbleSize val="0"/>
          <c:showCatName val="0"/>
          <c:showLeaderLines val="1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firstSliceAng val="0"/>
      </c:pieChart>
      <c:spPr bwMode="auto">
        <a:prstGeom prst="rect">
          <a:avLst/>
        </a:prstGeom>
        <a:noFill/>
        <a:ln>
          <a:noFill/>
        </a:ln>
      </c:spPr>
    </c:plotArea>
    <c:legend>
      <c:legendPos val="b"/>
      <c:layout>
        <c:manualLayout>
          <c:x val="0.00174"/>
          <c:y val="0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 rot="0" flipH="0" flipV="0">
      <a:off x="0" y="0"/>
      <a:ext cx="2495539" cy="1661502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9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Gold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78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Silver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Bronze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dLblPos val="ctr"/>
          <c:separator xml:space="preserve"> </c:separator>
          <c:showBubbleSize val="0"/>
          <c:showCatName val="0"/>
          <c:showLeaderLines val="1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firstSliceAng val="0"/>
      </c:pieChart>
      <c:spPr bwMode="auto">
        <a:prstGeom prst="rect">
          <a:avLst/>
        </a:prstGeom>
        <a:noFill/>
        <a:ln>
          <a:noFill/>
        </a:ln>
      </c:spPr>
    </c:plotArea>
    <c:legend>
      <c:legendPos val="b"/>
      <c:layout>
        <c:manualLayout>
          <c:x val="0.00174"/>
          <c:y val="0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 rot="0" flipH="0" flipV="0">
      <a:off x="0" y="0"/>
      <a:ext cx="2495539" cy="166150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9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Gold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91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Silver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Bronze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dLblPos val="ctr"/>
          <c:separator xml:space="preserve"> </c:separator>
          <c:showBubbleSize val="0"/>
          <c:showCatName val="0"/>
          <c:showLeaderLines val="1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firstSliceAng val="0"/>
      </c:pieChart>
      <c:spPr bwMode="auto">
        <a:prstGeom prst="rect">
          <a:avLst/>
        </a:prstGeom>
        <a:noFill/>
        <a:ln>
          <a:noFill/>
        </a:ln>
      </c:spPr>
    </c:plotArea>
    <c:legend>
      <c:legendPos val="b"/>
      <c:layout>
        <c:manualLayout>
          <c:x val="0.00174"/>
          <c:y val="0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 rot="0" flipH="0" flipV="0">
      <a:off x="0" y="0"/>
      <a:ext cx="2495539" cy="166150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9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Gold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61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Silver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Bronze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dLblPos val="ctr"/>
          <c:separator xml:space="preserve"> </c:separator>
          <c:showBubbleSize val="0"/>
          <c:showCatName val="0"/>
          <c:showLeaderLines val="1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firstSliceAng val="0"/>
      </c:pieChart>
      <c:spPr bwMode="auto">
        <a:prstGeom prst="rect">
          <a:avLst/>
        </a:prstGeom>
        <a:noFill/>
        <a:ln>
          <a:noFill/>
        </a:ln>
      </c:spPr>
    </c:plotArea>
    <c:legend>
      <c:legendPos val="b"/>
      <c:layout>
        <c:manualLayout>
          <c:x val="0.00174"/>
          <c:y val="0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 rot="0" flipH="0" flipV="0">
      <a:off x="0" y="0"/>
      <a:ext cx="2495539" cy="166150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9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Gold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Silver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Bronze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dLblPos val="ctr"/>
          <c:separator xml:space="preserve"> </c:separator>
          <c:showBubbleSize val="0"/>
          <c:showCatName val="0"/>
          <c:showLeaderLines val="1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firstSliceAng val="0"/>
      </c:pieChart>
      <c:spPr bwMode="auto">
        <a:prstGeom prst="rect">
          <a:avLst/>
        </a:prstGeom>
        <a:noFill/>
        <a:ln>
          <a:noFill/>
        </a:ln>
      </c:spPr>
    </c:plotArea>
    <c:legend>
      <c:legendPos val="b"/>
      <c:layout>
        <c:manualLayout>
          <c:x val="0.00174"/>
          <c:y val="0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 rot="0" flipH="0" flipV="0">
      <a:off x="0" y="0"/>
      <a:ext cx="2495539" cy="166150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9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Gold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54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Silver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Bronze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dLblPos val="ctr"/>
          <c:separator xml:space="preserve"> </c:separator>
          <c:showBubbleSize val="0"/>
          <c:showCatName val="0"/>
          <c:showLeaderLines val="1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firstSliceAng val="0"/>
      </c:pieChart>
      <c:spPr bwMode="auto">
        <a:prstGeom prst="rect">
          <a:avLst/>
        </a:prstGeom>
        <a:noFill/>
        <a:ln>
          <a:noFill/>
        </a:ln>
      </c:spPr>
    </c:plotArea>
    <c:legend>
      <c:legendPos val="b"/>
      <c:layout>
        <c:manualLayout>
          <c:x val="0.00174"/>
          <c:y val="0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 rot="0" flipH="0" flipV="0">
      <a:off x="0" y="0"/>
      <a:ext cx="2495539" cy="166150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9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/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Gold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Silver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Bronze</c:v>
                </c:pt>
              </c:strCache>
            </c:strRef>
          </c:tx>
          <c:dPt>
            <c:idx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</c:dPt>
          <c:dLbls>
            <c:dLbl>
              <c:idx val="0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1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2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3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4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>
              <c:idx val="5"/>
              <c:dLblPos val="ctr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</c:spPr>
              <c:txPr>
                <a:bodyPr/>
                <a:p>
                  <a:pPr>
                    <a:defRPr sz="9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/>
                </a:p>
              </c:txPr>
            </c:dLbl>
            <c:dLblPos val="ctr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Sheet1!$A$2:$A$7</c:f>
              <c:strCache>
                <c:ptCount val="6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dLblPos val="ctr"/>
          <c:separator xml:space="preserve"> </c:separator>
          <c:showBubbleSize val="0"/>
          <c:showCatName val="0"/>
          <c:showLeaderLines val="1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firstSliceAng val="0"/>
      </c:pieChart>
      <c:spPr bwMode="auto">
        <a:prstGeom prst="rect">
          <a:avLst/>
        </a:prstGeom>
        <a:noFill/>
        <a:ln>
          <a:noFill/>
        </a:ln>
      </c:spPr>
    </c:plotArea>
    <c:legend>
      <c:legendPos val="b"/>
      <c:layout>
        <c:manualLayout>
          <c:x val="0.00174"/>
          <c:y val="0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 bwMode="auto">
    <a:xfrm rot="0" flipH="0" flipV="0">
      <a:off x="0" y="0"/>
      <a:ext cx="2495539" cy="166150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p>
      <a:pPr>
        <a:defRPr sz="900">
          <a:solidFill>
            <a:schemeClr val="tx1"/>
          </a:solidFill>
          <a:latin typeface="+mn-lt"/>
          <a:ea typeface="+mn-ea"/>
          <a:cs typeface="+mn-cs"/>
        </a:defRPr>
      </a:pPr>
      <a:endParaRPr/>
    </a:p>
  </c:txPr>
  <c:externalData r:id="rId3">
    <c:autoUpdate val="0"/>
  </c:externalData>
  <c:printSettings>
    <c:headerFooter/>
    <c:pageMargins l="0.69999999999999996" r="0.69999999999999996" t="0.75" b="0.75" header="0.29999999999999999" footer="0.29999999999999999"/>
    <c:pageSetup/>
  </c:printSettings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2024-01-24T15:09:59Z</dcterms:modified>
</cp:coreProperties>
</file>